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F8" w:rsidRPr="003E6DF8" w:rsidRDefault="003E6DF8" w:rsidP="003E6DF8">
      <w:pPr>
        <w:shd w:val="clear" w:color="auto" w:fill="FFFFFF"/>
        <w:spacing w:before="375" w:after="150" w:line="480" w:lineRule="atLeast"/>
        <w:outlineLvl w:val="1"/>
        <w:rPr>
          <w:rFonts w:ascii="inherit" w:eastAsia="Times New Roman" w:hAnsi="inherit" w:cs="Times New Roman"/>
          <w:color w:val="000000"/>
          <w:sz w:val="38"/>
          <w:szCs w:val="38"/>
          <w:lang w:eastAsia="ru-RU"/>
        </w:rPr>
      </w:pPr>
      <w:r w:rsidRPr="003E6DF8">
        <w:rPr>
          <w:rFonts w:ascii="inherit" w:eastAsia="Times New Roman" w:hAnsi="inherit" w:cs="Times New Roman"/>
          <w:color w:val="000000"/>
          <w:sz w:val="38"/>
          <w:szCs w:val="38"/>
          <w:lang w:eastAsia="ru-RU"/>
        </w:rPr>
        <w:t>Каталог полезных ссылок по изобразительному искусству</w:t>
      </w:r>
    </w:p>
    <w:p w:rsidR="003E6DF8" w:rsidRPr="003E6DF8" w:rsidRDefault="003E6DF8" w:rsidP="003E6DF8">
      <w:pPr>
        <w:shd w:val="clear" w:color="auto" w:fill="FFFFFF"/>
        <w:spacing w:before="60" w:after="6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6DF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3418"/>
        <w:gridCol w:w="4790"/>
      </w:tblGrid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B684689" wp14:editId="4A66DCCC">
                  <wp:extent cx="580390" cy="476885"/>
                  <wp:effectExtent l="0" t="0" r="0" b="0"/>
                  <wp:docPr id="14" name="Рисунок 14" descr="top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Федеральный центр информационно-образовательных ресурсов (музыка)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На сайте представлена информация </w:t>
            </w:r>
            <w:proofErr w:type="gram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изобразительном искусстве.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D56B7F6" wp14:editId="42DC29AA">
                  <wp:extent cx="572770" cy="476885"/>
                  <wp:effectExtent l="0" t="0" r="0" b="0"/>
                  <wp:docPr id="13" name="Рисунок 13" descr="bin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n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Издательский дом «Первое сентября» (электронная версия газеты «Искусство»</w:t>
              </w:r>
              <w:proofErr w:type="gramStart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 xml:space="preserve"> )</w:t>
              </w:r>
              <w:proofErr w:type="gramEnd"/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Список статей по искусству, ссылки, уроки.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 xml:space="preserve">Artlib.ru: библиотека изобразительных </w:t>
              </w:r>
              <w:bookmarkStart w:id="0" w:name="_GoBack"/>
              <w:bookmarkEnd w:id="0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искусств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О проекте: создан Фондом «Электронные художественные библиотеки» с целью содействия сохранению российского и мирового художественного и культурного наследия; предназначен для создания авторами, коллекционерами и музеями различных собраний произведений искусств (живопись, графика, скульптура, архитектура, прикладное искусство, дизайн, церковное искусство, детский рисунок).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Детские образы в русской живописи: проект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О проекте: иллюстрирует отношение общества к миру детства в различные периоды его развития на примерах работ живописцев: Древней Руси (иконопись), XVIII, XIX, начало XX в., периода СССР. Картины, биографии художников, словарь (стили и жанры живописи, термины), ссылки на музеи и галереи России и мира.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Энциклопедия живописи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Проект освещает коллекции наиболее известных российских и зарубежных галерей живописи. Работы величайших мастеров и современных художников структурированы по алфавиту и по галереям. Более 500 картин в высоком разрешении. Электронная библиотека книг о живописи.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Коллекция презентаций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Готовые презентации по МХК и </w:t>
            </w:r>
            <w:proofErr w:type="gram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  <w:proofErr w:type="gram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Художественная школа: журнал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О журнале для художников-педагогов и любителей изобразительного искусства и его основной </w:t>
            </w:r>
            <w:proofErr w:type="gram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цели-знакомить</w:t>
            </w:r>
            <w:proofErr w:type="gram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с современной информацией в обучении изобразительному искусству. Материалы номеров по рубрикам: профессиональная карьера, художественные материалы, психология творческой личности, педагогическая рубрика и др.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Виртуальный музей живописи, скульптуры, архитектуры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Более четырех тысяч качественных изображений картин известных мастеров. Сведения о шедеврах архитектуры и скульптуры. Статьи по истории архитектуры и скульптуры. Классика мирового фотоискусства. Энциклопедия мифологии. Электронная библиотека.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tgtFrame="_blank" w:history="1">
              <w:proofErr w:type="spellStart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Масловка</w:t>
              </w:r>
              <w:proofErr w:type="spellEnd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-город художников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Биографии и галереи художников-классиков советской эпохи. </w:t>
            </w:r>
            <w:proofErr w:type="gram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Городка: быт и творчество художников Москвы, возникшие на улице Верхняя </w:t>
            </w:r>
            <w:proofErr w:type="spell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Масловка</w:t>
            </w:r>
            <w:proofErr w:type="spell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в 30-е годы; видеофильмы о </w:t>
            </w:r>
            <w:proofErr w:type="spell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Масловке</w:t>
            </w:r>
            <w:proofErr w:type="spell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; фотографии.</w:t>
            </w:r>
            <w:proofErr w:type="gram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Публикации. Анонсы и обзоры выставок. Поиск.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 xml:space="preserve">Изобразительное искусство </w:t>
              </w:r>
              <w:proofErr w:type="spellStart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Art</w:t>
              </w:r>
              <w:proofErr w:type="spellEnd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 xml:space="preserve"> </w:t>
              </w:r>
              <w:proofErr w:type="spellStart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Teacher</w:t>
              </w:r>
              <w:proofErr w:type="spellEnd"/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Блог для учителей изобразительного </w:t>
            </w:r>
            <w:proofErr w:type="spell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искусства</w:t>
            </w:r>
            <w:proofErr w:type="gram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,у</w:t>
            </w:r>
            <w:proofErr w:type="gram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ченикам</w:t>
            </w:r>
            <w:proofErr w:type="spell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и родителям.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 xml:space="preserve">Музеи Европы; о художниках и </w:t>
              </w:r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lastRenderedPageBreak/>
                <w:t>картинах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Сведения о музеях (Лувр, Сикстинская капелла, </w:t>
            </w: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Третьяковская галерея, </w:t>
            </w:r>
            <w:proofErr w:type="spell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Гентский</w:t>
            </w:r>
            <w:proofErr w:type="spell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алтарь, Картинная галерея им. </w:t>
            </w:r>
            <w:proofErr w:type="spell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И.К.Айвазовского</w:t>
            </w:r>
            <w:proofErr w:type="spell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), художниках и картинах. Истории музеев, биографии художников, описания полотен, галерея картин. Рассказы о художниках, написанные известными историками и писателями. Материалы номеров журнала «Эхо планеты» прошлых лет.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Уроки рисования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Он-</w:t>
            </w:r>
            <w:proofErr w:type="spell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уроки рисования для начинающих и совершенствующихся художников, написанные признанными мастерами графики (все уроки разделены на рубрики). Учебники, советы, секреты, помощь. Форум.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 xml:space="preserve">Мировая художественная культура-теория и практика </w:t>
              </w:r>
              <w:proofErr w:type="spellStart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преподования</w:t>
              </w:r>
              <w:proofErr w:type="spellEnd"/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Методические разработки преподавателя: конспекты, планы и презентации уроков по МХК (музыка, живопись, культура, история); проверочные работы, тесты и задания; программа по музыке для 5-8 классов общеобразовательной школы.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993F8A2" wp14:editId="1CB646B4">
                  <wp:extent cx="572770" cy="485140"/>
                  <wp:effectExtent l="0" t="0" r="0" b="0"/>
                  <wp:docPr id="12" name="Рисунок 12" descr="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 xml:space="preserve">Методическое пособие к учебнику «Декоративно-прикладное искусство в жизни человека» (5 класс, под ред. </w:t>
              </w:r>
              <w:proofErr w:type="spellStart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Б.М.Неменского</w:t>
              </w:r>
              <w:proofErr w:type="spellEnd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)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Словарь терминов, рекомендуемая литература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FB14C60" wp14:editId="6FCBBE69">
                  <wp:extent cx="572770" cy="476885"/>
                  <wp:effectExtent l="0" t="0" r="0" b="0"/>
                  <wp:docPr id="11" name="Рисунок 11" descr="logo 0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0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Научно-методический журнал «Искусство в школе»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Журнал «Искусство в школе» </w:t>
            </w:r>
            <w:proofErr w:type="gram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-е</w:t>
            </w:r>
            <w:proofErr w:type="gram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динственное научно-методическое иллюстрированное издание, посвященное не какой-либо отдельной художественной дисциплине, а совокупности проблем преподавания искусств в школе. </w:t>
            </w: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Журнал рассказывает о передовых методах преподавания мировой художественной культуры, изобразительных искусств, музыки, </w:t>
            </w:r>
            <w:proofErr w:type="gram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театра</w:t>
            </w:r>
            <w:proofErr w:type="gram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как в школьных, так и во внешкольных формах; литературы как предмета эстетического цикла, включающего детское литературное творчество. При поддержке Федерального агентства по культуре и кинематографии журнал осуществляет проект «Экранные искусства: постижение через творчество», цель которого подготовить почву для включения экранных искусств в общее образование. </w:t>
            </w: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0F8F85C" wp14:editId="6A5C9379">
                  <wp:extent cx="572770" cy="469265"/>
                  <wp:effectExtent l="0" t="0" r="0" b="6985"/>
                  <wp:docPr id="10" name="Рисунок 10" descr="logob birth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b birth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Музеи России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Адреса и сайты всех музеев России. Афиша выставок, музеи Москвы, музеи Петербурга и лучшие музеи мира. </w:t>
            </w:r>
            <w:proofErr w:type="spell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Картины</w:t>
            </w:r>
            <w:proofErr w:type="gram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,п</w:t>
            </w:r>
            <w:proofErr w:type="gram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азлы</w:t>
            </w:r>
            <w:proofErr w:type="spell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и общение в форумах. </w:t>
            </w: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40A17A0" wp14:editId="42394E6F">
                  <wp:extent cx="1049655" cy="286385"/>
                  <wp:effectExtent l="0" t="0" r="0" b="0"/>
                  <wp:docPr id="9" name="Рисунок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Изобразительное искусство. История</w:t>
              </w:r>
              <w:proofErr w:type="gramStart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.</w:t>
              </w:r>
              <w:proofErr w:type="gramEnd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 xml:space="preserve"> </w:t>
              </w:r>
              <w:proofErr w:type="gramStart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с</w:t>
              </w:r>
              <w:proofErr w:type="gramEnd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тили, художники, картины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На сайте можно найти любую информацию о музее. История, обзор временных и постоянных выставок, планы размещения коллекций по этажам. </w:t>
            </w: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C126FC0" wp14:editId="0A55D226">
                  <wp:extent cx="1049655" cy="286385"/>
                  <wp:effectExtent l="0" t="0" r="0" b="0"/>
                  <wp:docPr id="8" name="Рисунок 8" descr="galer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ler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 xml:space="preserve">Художественная галерея. Классики и </w:t>
              </w:r>
              <w:proofErr w:type="spellStart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современики</w:t>
              </w:r>
              <w:proofErr w:type="spellEnd"/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Здесь представлен обворожительный, захватывающий мир, созданный всемирно-известными художниками-живописцами. Вы уведете красоту, созданную мастерами живописи, которая передаёт всю прелесть нашего мира своим многообразием цветов и </w:t>
            </w:r>
            <w:proofErr w:type="spell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оттенков</w:t>
            </w:r>
            <w:proofErr w:type="gram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страницах сайта вы откроете для себя новые стороны искусства живописи и графики. Здесь </w:t>
            </w: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представлены работы самых известных художников мира, а также информация об их жизненном и творческом пути. В поиске по сайту вы найдёте интересующую вас картину или художника.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1BF444F" wp14:editId="31AC661D">
                  <wp:extent cx="1049655" cy="286385"/>
                  <wp:effectExtent l="0" t="0" r="0" b="0"/>
                  <wp:docPr id="7" name="Рисунок 7" descr="newfo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wfo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Мезенская роспись. Русские народные промыслы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Сайт в поддержку мезенской росписи, как русского народного промысла. История росписи, символика, изделия мезенских мастеров.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3F9DDCC" wp14:editId="63BEBCF7">
                  <wp:extent cx="1049655" cy="365760"/>
                  <wp:effectExtent l="0" t="0" r="0" b="0"/>
                  <wp:docPr id="6" name="Рисунок 6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Музеи мира. Галерея искусства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Музеи </w:t>
            </w:r>
            <w:proofErr w:type="gram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мира-галерея</w:t>
            </w:r>
            <w:proofErr w:type="gram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искусства, биографии художников, картины художников, знаменитые работы художников.</w:t>
            </w: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4B3E4F6" wp14:editId="74637493">
                  <wp:extent cx="1049655" cy="286385"/>
                  <wp:effectExtent l="0" t="0" r="0" b="0"/>
                  <wp:docPr id="5" name="Рисунок 5" descr="fon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on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Музеи Европы. О художниках и картинах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Вы можете заглянуть в некоторые музеи, посмотреть картины, почитать описание картин художников РОССИИ и ЕВРОПЫ, и рассказы о художниках.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221D353" wp14:editId="46B501C6">
                  <wp:extent cx="1049655" cy="286385"/>
                  <wp:effectExtent l="0" t="0" r="0" b="0"/>
                  <wp:docPr id="4" name="Рисунок 4" descr="itnlogo 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tnlogo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7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Портал «Сеть творческих учителей»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Сеть творческих учителей создана для педагогов, которые интересуются возможностями улучшения качества обучения с помощью применения информационных и коммуникационных технологий (ИКТ). На портале вы найдете разнообразные материалы и ресурсы, касающиеся использования ИКТ в учебном процессе, а также сможете пообщаться со своими коллегами.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7F82332" wp14:editId="656B2208">
                  <wp:extent cx="572770" cy="476885"/>
                  <wp:effectExtent l="0" t="0" r="0" b="0"/>
                  <wp:docPr id="3" name="Рисунок 3" descr="risov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ov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9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Уроки рисования или как научиться рисовать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На нашем сайте в основном даются уроки рисования </w:t>
            </w:r>
            <w:proofErr w:type="spell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proofErr w:type="gramStart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редставлены</w:t>
            </w:r>
            <w:proofErr w:type="spellEnd"/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 xml:space="preserve"> полезные сайты, схемы оригами.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9A1F72B" wp14:editId="4593F693">
                  <wp:extent cx="572770" cy="476885"/>
                  <wp:effectExtent l="0" t="0" r="0" b="0"/>
                  <wp:docPr id="2" name="Рисунок 2" descr="pedsov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edsov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1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Pedsovet.ru (Сайты по предмету «Музыка»</w:t>
              </w:r>
              <w:proofErr w:type="gramStart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 xml:space="preserve"> )</w:t>
              </w:r>
              <w:proofErr w:type="gramEnd"/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На сайте представлен контрольный тест оценки знаний по предмету музыка.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Словарь терминов изобразительного искусства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Иллюстрированный словарь терминов изобразительного искусства: около 1300 терминов на русском языке.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" w:tgtFrame="_blank" w:history="1">
              <w:proofErr w:type="spellStart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Art</w:t>
              </w:r>
              <w:proofErr w:type="spellEnd"/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-каталог: живопись и графика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Виртуальные репродукции произведений изобразительного искусства с описанием.</w:t>
            </w:r>
          </w:p>
        </w:tc>
      </w:tr>
      <w:tr w:rsidR="003E6DF8" w:rsidRPr="003E6DF8" w:rsidTr="003E6DF8"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66278DD" wp14:editId="7AC3901F">
                  <wp:extent cx="1049655" cy="286385"/>
                  <wp:effectExtent l="0" t="0" r="0" b="0"/>
                  <wp:docPr id="1" name="Рисунок 1" descr="theme01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heme01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" w:tgtFrame="_blank" w:history="1">
              <w:r w:rsidRPr="003E6DF8">
                <w:rPr>
                  <w:rFonts w:ascii="Times New Roman" w:eastAsia="Times New Roman" w:hAnsi="Times New Roman" w:cs="Times New Roman"/>
                  <w:b/>
                  <w:bCs/>
                  <w:color w:val="003399"/>
                  <w:lang w:eastAsia="ru-RU"/>
                </w:rPr>
                <w:t>Открытый класс. Сетевые образовательные сообщества (страничка учителя музыки)</w:t>
              </w:r>
            </w:hyperlink>
          </w:p>
        </w:tc>
        <w:tc>
          <w:tcPr>
            <w:tcW w:w="4790" w:type="dxa"/>
            <w:tcBorders>
              <w:top w:val="single" w:sz="6" w:space="0" w:color="0000CC"/>
              <w:left w:val="single" w:sz="6" w:space="0" w:color="0000CC"/>
              <w:bottom w:val="single" w:sz="6" w:space="0" w:color="0000CC"/>
              <w:right w:val="single" w:sz="6" w:space="0" w:color="0000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DF8" w:rsidRPr="003E6DF8" w:rsidRDefault="003E6DF8" w:rsidP="003E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F8">
              <w:rPr>
                <w:rFonts w:ascii="Times New Roman" w:eastAsia="Times New Roman" w:hAnsi="Times New Roman" w:cs="Times New Roman"/>
                <w:lang w:eastAsia="ru-RU"/>
              </w:rPr>
              <w:t>Название изобразительного искусства, тип ресурса, классы.</w:t>
            </w:r>
          </w:p>
        </w:tc>
      </w:tr>
    </w:tbl>
    <w:p w:rsidR="002C1FA6" w:rsidRDefault="002C1FA6"/>
    <w:sectPr w:rsidR="002C1FA6" w:rsidSect="003E6D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F"/>
    <w:rsid w:val="002C1FA6"/>
    <w:rsid w:val="003E6DF8"/>
    <w:rsid w:val="00B0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6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DF8"/>
    <w:rPr>
      <w:b/>
      <w:bCs/>
    </w:rPr>
  </w:style>
  <w:style w:type="character" w:styleId="a5">
    <w:name w:val="Hyperlink"/>
    <w:basedOn w:val="a0"/>
    <w:uiPriority w:val="99"/>
    <w:semiHidden/>
    <w:unhideWhenUsed/>
    <w:rsid w:val="003E6DF8"/>
    <w:rPr>
      <w:color w:val="0000FF"/>
      <w:u w:val="single"/>
    </w:rPr>
  </w:style>
  <w:style w:type="character" w:customStyle="1" w:styleId="st">
    <w:name w:val="st"/>
    <w:basedOn w:val="a0"/>
    <w:rsid w:val="003E6DF8"/>
  </w:style>
  <w:style w:type="character" w:customStyle="1" w:styleId="esummarylist">
    <w:name w:val="esummarylist"/>
    <w:basedOn w:val="a0"/>
    <w:rsid w:val="003E6DF8"/>
  </w:style>
  <w:style w:type="paragraph" w:styleId="a6">
    <w:name w:val="Balloon Text"/>
    <w:basedOn w:val="a"/>
    <w:link w:val="a7"/>
    <w:uiPriority w:val="99"/>
    <w:semiHidden/>
    <w:unhideWhenUsed/>
    <w:rsid w:val="003E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6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DF8"/>
    <w:rPr>
      <w:b/>
      <w:bCs/>
    </w:rPr>
  </w:style>
  <w:style w:type="character" w:styleId="a5">
    <w:name w:val="Hyperlink"/>
    <w:basedOn w:val="a0"/>
    <w:uiPriority w:val="99"/>
    <w:semiHidden/>
    <w:unhideWhenUsed/>
    <w:rsid w:val="003E6DF8"/>
    <w:rPr>
      <w:color w:val="0000FF"/>
      <w:u w:val="single"/>
    </w:rPr>
  </w:style>
  <w:style w:type="character" w:customStyle="1" w:styleId="st">
    <w:name w:val="st"/>
    <w:basedOn w:val="a0"/>
    <w:rsid w:val="003E6DF8"/>
  </w:style>
  <w:style w:type="character" w:customStyle="1" w:styleId="esummarylist">
    <w:name w:val="esummarylist"/>
    <w:basedOn w:val="a0"/>
    <w:rsid w:val="003E6DF8"/>
  </w:style>
  <w:style w:type="paragraph" w:styleId="a6">
    <w:name w:val="Balloon Text"/>
    <w:basedOn w:val="a"/>
    <w:link w:val="a7"/>
    <w:uiPriority w:val="99"/>
    <w:semiHidden/>
    <w:unhideWhenUsed/>
    <w:rsid w:val="003E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.1september.ru/index.php" TargetMode="External"/><Relationship Id="rId13" Type="http://schemas.openxmlformats.org/officeDocument/2006/relationships/hyperlink" Target="http://www.art-publish.ru/" TargetMode="External"/><Relationship Id="rId18" Type="http://schemas.openxmlformats.org/officeDocument/2006/relationships/hyperlink" Target="http://draw.demiart.ru/" TargetMode="External"/><Relationship Id="rId26" Type="http://schemas.openxmlformats.org/officeDocument/2006/relationships/image" Target="media/image6.jpeg"/><Relationship Id="rId39" Type="http://schemas.openxmlformats.org/officeDocument/2006/relationships/hyperlink" Target="http://www.risova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sv.ru/ebooks/Goryaeva_prikladnoe_isskustvo/index.htm" TargetMode="External"/><Relationship Id="rId34" Type="http://schemas.openxmlformats.org/officeDocument/2006/relationships/image" Target="media/image10.jpeg"/><Relationship Id="rId42" Type="http://schemas.openxmlformats.org/officeDocument/2006/relationships/hyperlink" Target="http://artdic.ru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hyperlink" Target="http://powerpt.ru/prezentacii-po-mkhk/" TargetMode="External"/><Relationship Id="rId17" Type="http://schemas.openxmlformats.org/officeDocument/2006/relationships/hyperlink" Target="http://www.nearyou.ru/" TargetMode="External"/><Relationship Id="rId25" Type="http://schemas.openxmlformats.org/officeDocument/2006/relationships/hyperlink" Target="http://www.museum.ru/" TargetMode="External"/><Relationship Id="rId33" Type="http://schemas.openxmlformats.org/officeDocument/2006/relationships/hyperlink" Target="http://smirnova.net/" TargetMode="External"/><Relationship Id="rId38" Type="http://schemas.openxmlformats.org/officeDocument/2006/relationships/image" Target="media/image12.jpeg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rt.1september.ru/index.php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://allpainters.ru/" TargetMode="External"/><Relationship Id="rId41" Type="http://schemas.openxmlformats.org/officeDocument/2006/relationships/hyperlink" Target="http://pedsovet.su/load/94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catalog/meta/3/mc/discipline%20OO/mi/13/p/page.html" TargetMode="External"/><Relationship Id="rId11" Type="http://schemas.openxmlformats.org/officeDocument/2006/relationships/hyperlink" Target="http://www.painting.artyx.ru/" TargetMode="External"/><Relationship Id="rId24" Type="http://schemas.openxmlformats.org/officeDocument/2006/relationships/image" Target="media/image5.gif"/><Relationship Id="rId32" Type="http://schemas.openxmlformats.org/officeDocument/2006/relationships/image" Target="media/image9.gif"/><Relationship Id="rId37" Type="http://schemas.openxmlformats.org/officeDocument/2006/relationships/hyperlink" Target="http://it-n.ru/" TargetMode="External"/><Relationship Id="rId40" Type="http://schemas.openxmlformats.org/officeDocument/2006/relationships/image" Target="media/image13.png"/><Relationship Id="rId45" Type="http://schemas.openxmlformats.org/officeDocument/2006/relationships/hyperlink" Target="http://www.openclass.ru/wiki-pages/5064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aslovka.org/" TargetMode="External"/><Relationship Id="rId23" Type="http://schemas.openxmlformats.org/officeDocument/2006/relationships/hyperlink" Target="http://art-in-school.narod.ru/" TargetMode="External"/><Relationship Id="rId28" Type="http://schemas.openxmlformats.org/officeDocument/2006/relationships/image" Target="media/image7.jpeg"/><Relationship Id="rId36" Type="http://schemas.openxmlformats.org/officeDocument/2006/relationships/image" Target="media/image11.jpeg"/><Relationship Id="rId10" Type="http://schemas.openxmlformats.org/officeDocument/2006/relationships/hyperlink" Target="http://webstarco.narod.ru/" TargetMode="External"/><Relationship Id="rId19" Type="http://schemas.openxmlformats.org/officeDocument/2006/relationships/hyperlink" Target="http://mxk-guru.ru/" TargetMode="External"/><Relationship Id="rId31" Type="http://schemas.openxmlformats.org/officeDocument/2006/relationships/hyperlink" Target="http://mezenart.ru/" TargetMode="External"/><Relationship Id="rId44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hyperlink" Target="http://www.artlib.ru/" TargetMode="External"/><Relationship Id="rId14" Type="http://schemas.openxmlformats.org/officeDocument/2006/relationships/hyperlink" Target="http://smallbay.ru/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arthistory.ru/" TargetMode="External"/><Relationship Id="rId30" Type="http://schemas.openxmlformats.org/officeDocument/2006/relationships/image" Target="media/image8.jpeg"/><Relationship Id="rId35" Type="http://schemas.openxmlformats.org/officeDocument/2006/relationships/hyperlink" Target="http://nearyou.ru/" TargetMode="External"/><Relationship Id="rId43" Type="http://schemas.openxmlformats.org/officeDocument/2006/relationships/hyperlink" Target="http://www.art-cat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6994</Characters>
  <Application>Microsoft Office Word</Application>
  <DocSecurity>0</DocSecurity>
  <Lines>58</Lines>
  <Paragraphs>16</Paragraphs>
  <ScaleCrop>false</ScaleCrop>
  <Company>HP</Company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2020-01-16T07:02:00Z</dcterms:created>
  <dcterms:modified xsi:type="dcterms:W3CDTF">2020-01-16T07:03:00Z</dcterms:modified>
</cp:coreProperties>
</file>